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88" w:rsidRPr="00750B88" w:rsidRDefault="00750B88" w:rsidP="00750B88">
      <w:pPr>
        <w:spacing w:after="0" w:line="240" w:lineRule="auto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50B88">
        <w:rPr>
          <w:rFonts w:ascii="Times New Roman" w:hAnsi="Times New Roman" w:cs="Times New Roman"/>
          <w:sz w:val="28"/>
          <w:szCs w:val="28"/>
        </w:rPr>
        <w:t>УТВЕРЖДЕНО</w:t>
      </w:r>
    </w:p>
    <w:p w:rsidR="00750B88" w:rsidRDefault="00750B88" w:rsidP="00750B88">
      <w:pPr>
        <w:spacing w:after="0" w:line="240" w:lineRule="auto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50B88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Нефтекамск </w:t>
      </w:r>
    </w:p>
    <w:p w:rsidR="00750B88" w:rsidRPr="00750B88" w:rsidRDefault="00750B88" w:rsidP="00750B88">
      <w:pPr>
        <w:spacing w:after="0" w:line="240" w:lineRule="auto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50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50B88" w:rsidRPr="00750B88" w:rsidRDefault="00750B88" w:rsidP="00750B88">
      <w:pPr>
        <w:spacing w:after="0" w:line="240" w:lineRule="auto"/>
        <w:ind w:left="4876"/>
        <w:jc w:val="both"/>
        <w:rPr>
          <w:rFonts w:ascii="Times New Roman" w:hAnsi="Times New Roman" w:cs="Times New Roman"/>
          <w:sz w:val="28"/>
          <w:szCs w:val="28"/>
        </w:rPr>
      </w:pPr>
      <w:r w:rsidRPr="00750B88">
        <w:rPr>
          <w:rFonts w:ascii="Times New Roman" w:hAnsi="Times New Roman" w:cs="Times New Roman"/>
          <w:sz w:val="28"/>
          <w:szCs w:val="28"/>
        </w:rPr>
        <w:t xml:space="preserve">от </w:t>
      </w:r>
      <w:r w:rsidR="005177CB">
        <w:rPr>
          <w:rFonts w:ascii="Times New Roman" w:hAnsi="Times New Roman" w:cs="Times New Roman"/>
          <w:sz w:val="28"/>
          <w:szCs w:val="28"/>
        </w:rPr>
        <w:t>23</w:t>
      </w:r>
      <w:r w:rsidRPr="00750B88">
        <w:rPr>
          <w:rFonts w:ascii="Times New Roman" w:hAnsi="Times New Roman" w:cs="Times New Roman"/>
          <w:sz w:val="28"/>
          <w:szCs w:val="28"/>
        </w:rPr>
        <w:t xml:space="preserve"> 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3-</w:t>
      </w:r>
      <w:r w:rsidR="005177C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/0</w:t>
      </w:r>
      <w:r w:rsidR="005177CB">
        <w:rPr>
          <w:rFonts w:ascii="Times New Roman" w:hAnsi="Times New Roman" w:cs="Times New Roman"/>
          <w:sz w:val="28"/>
          <w:szCs w:val="28"/>
        </w:rPr>
        <w:t>6</w:t>
      </w:r>
    </w:p>
    <w:p w:rsidR="00750B88" w:rsidRDefault="00750B88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88" w:rsidRDefault="00750B88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F3" w:rsidRDefault="003F3FF3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DA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6C9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РЕАЛИЗАЦИИ, ОБМЕНА </w:t>
      </w:r>
    </w:p>
    <w:p w:rsidR="006B02DA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 xml:space="preserve">ОСНОВНЫХ ФОНДОВ, ЗАКРЕПЛЕННЫХ </w:t>
      </w:r>
    </w:p>
    <w:p w:rsidR="006B02DA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 xml:space="preserve">НА ПРАВЕ ОПЕРАТИВНОГО УПРАВЛЕНИЯ </w:t>
      </w:r>
    </w:p>
    <w:p w:rsidR="006B02DA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 xml:space="preserve">ЗА МУНИЦИПАЛЬНЫМИ УЧРЕЖДЕНИЯМИ, ДЕЯТЕЛЬНОСТЬ КОТОРЫХ ПОЛНОСТЬЮ ИЛИ ЧАСТИЧНО ФИНАНСИРУЮТСЯ ЗА СЧЕТ СРЕДСТВ БЮДЖЕТА ГОРОДСКОГО ОКРУГА </w:t>
      </w:r>
    </w:p>
    <w:p w:rsidR="006B02DA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>ГОРОД НЕФТЕКАМСК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F766C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Pr="00F766C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B02DA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 xml:space="preserve">И ЗАКРЕПЛЕННЫХ НА ПРАВЕ ХОЗЯЙСТВЕННОГО ВЕДЕНИЯ </w:t>
      </w:r>
    </w:p>
    <w:p w:rsidR="00750B88" w:rsidRDefault="006B02DA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C9">
        <w:rPr>
          <w:rFonts w:ascii="Times New Roman" w:hAnsi="Times New Roman" w:cs="Times New Roman"/>
          <w:b/>
          <w:sz w:val="28"/>
          <w:szCs w:val="28"/>
        </w:rPr>
        <w:t>ЗА МУНИЦИПАЛЬНЫМИ УНИТАРНЫМИ ПРЕДПРИЯТИЯМИ</w:t>
      </w:r>
    </w:p>
    <w:p w:rsidR="00750B88" w:rsidRDefault="00750B88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88" w:rsidRPr="00F766C9" w:rsidRDefault="00750B88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88" w:rsidRPr="00F766C9" w:rsidRDefault="006B02DA" w:rsidP="006B02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96C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C5B">
        <w:rPr>
          <w:rFonts w:ascii="Times New Roman" w:hAnsi="Times New Roman" w:cs="Times New Roman"/>
          <w:b/>
          <w:sz w:val="28"/>
          <w:szCs w:val="28"/>
        </w:rPr>
        <w:t>«</w:t>
      </w:r>
      <w:r w:rsidRPr="00F766C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96C5B">
        <w:rPr>
          <w:rFonts w:ascii="Times New Roman" w:hAnsi="Times New Roman" w:cs="Times New Roman"/>
          <w:b/>
          <w:sz w:val="28"/>
          <w:szCs w:val="28"/>
        </w:rPr>
        <w:t>»</w:t>
      </w:r>
    </w:p>
    <w:p w:rsidR="00C96C5B" w:rsidRPr="003F3FF3" w:rsidRDefault="00C96C5B" w:rsidP="00750B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0B88" w:rsidRPr="001368E6" w:rsidRDefault="00750B88" w:rsidP="00C96C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механизм распоряжения (отчуждения) основными фондами, в том числе транспортными средствами, закрепленными на праве оперативного управления за муниципальными учреждениями, деятельность которых полностью или частично финансируются за счет средств бюджета </w:t>
      </w:r>
      <w:r w:rsidR="006B02D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 (далее – бюджет городского округа)</w:t>
      </w:r>
      <w:r w:rsidRPr="001368E6">
        <w:rPr>
          <w:rFonts w:ascii="Times New Roman" w:hAnsi="Times New Roman" w:cs="Times New Roman"/>
          <w:sz w:val="28"/>
          <w:szCs w:val="28"/>
        </w:rPr>
        <w:t>, и закрепленными на праве хозяйственного ведения за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 реализации </w:t>
      </w:r>
      <w:r w:rsidRPr="001368E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8E6">
        <w:rPr>
          <w:rFonts w:ascii="Times New Roman" w:hAnsi="Times New Roman" w:cs="Times New Roman"/>
          <w:sz w:val="28"/>
          <w:szCs w:val="28"/>
        </w:rPr>
        <w:t xml:space="preserve"> недвижимого имущества объектов незавершенного строительства.</w:t>
      </w:r>
    </w:p>
    <w:p w:rsidR="00750B88" w:rsidRPr="00F766C9" w:rsidRDefault="00750B88" w:rsidP="00C96C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hAnsi="Times New Roman" w:cs="Times New Roman"/>
          <w:sz w:val="28"/>
          <w:szCs w:val="28"/>
        </w:rPr>
        <w:t xml:space="preserve">Контроль за распоряжением основными фондами, закрепленными на праве оперативного управления за муниципальными учреждениями, деятельность которых полностью или частично финансируются за счет средств бюджета городского округа, и закрепленными на праве хозяйственного ведения за муниципальными унитарными предприятиями, возлагается на соответствующих заместителей главы администрации </w:t>
      </w:r>
      <w:r w:rsidR="006B02DA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  <w:r w:rsidRPr="00F766C9">
        <w:rPr>
          <w:rFonts w:ascii="Times New Roman" w:hAnsi="Times New Roman" w:cs="Times New Roman"/>
          <w:sz w:val="28"/>
          <w:szCs w:val="28"/>
        </w:rPr>
        <w:t xml:space="preserve"> </w:t>
      </w:r>
      <w:r w:rsidR="006B02DA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F766C9">
        <w:rPr>
          <w:rFonts w:ascii="Times New Roman" w:hAnsi="Times New Roman" w:cs="Times New Roman"/>
          <w:sz w:val="28"/>
          <w:szCs w:val="28"/>
        </w:rPr>
        <w:t xml:space="preserve">и Комитет </w:t>
      </w:r>
      <w:r w:rsidR="006B02DA" w:rsidRPr="006B02DA">
        <w:rPr>
          <w:rFonts w:ascii="Times New Roman" w:hAnsi="Times New Roman" w:cs="Times New Roman"/>
          <w:sz w:val="28"/>
          <w:szCs w:val="28"/>
        </w:rPr>
        <w:t>по управлению собственностью Министерства земельных и имущественных отношений Республики Башкортостан по городу Нефтекамску</w:t>
      </w:r>
      <w:r w:rsidR="006B02D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F766C9">
        <w:rPr>
          <w:rFonts w:ascii="Times New Roman" w:hAnsi="Times New Roman" w:cs="Times New Roman"/>
          <w:sz w:val="28"/>
          <w:szCs w:val="28"/>
        </w:rPr>
        <w:t xml:space="preserve"> – Комитет).</w:t>
      </w:r>
    </w:p>
    <w:p w:rsidR="00A06637" w:rsidRPr="00A06637" w:rsidRDefault="00750B88" w:rsidP="00C96C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и автономное учреждение без согласия </w:t>
      </w:r>
      <w:r w:rsidR="006B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не вправе распоряжаться особо ценным движимым имуществом, закрепленным за ним собственником или приобретенным </w:t>
      </w:r>
      <w:r w:rsidRPr="00F76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750B88" w:rsidRPr="00F766C9" w:rsidRDefault="00750B88" w:rsidP="00C9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hAnsi="Times New Roman" w:cs="Times New Roman"/>
          <w:sz w:val="28"/>
          <w:szCs w:val="28"/>
        </w:rPr>
        <w:t>П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существенно затруднено. Перечень такого имущества определяется 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дминистрацией. </w:t>
      </w:r>
    </w:p>
    <w:p w:rsidR="00A06637" w:rsidRDefault="00750B88" w:rsidP="00C96C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eastAsia="Times New Roman" w:hAnsi="Times New Roman" w:cs="Times New Roman"/>
          <w:sz w:val="28"/>
          <w:szCs w:val="28"/>
        </w:rPr>
        <w:t>Крупная сделка может быть совершена бюджетным и автономным учреждением только с предварительного согласия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0B88" w:rsidRPr="00F766C9" w:rsidRDefault="00750B88" w:rsidP="00C9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eastAsia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денежными средствами, отчуждением иного имущества (которым в соответствии с федеральным закон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бюджетное и автономное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балансовой стоимости активов бюджетного и автономного учреждения, определяемой по данным его бухгалтерской отчетности на последнюю отчетную дату, если уставом бюджетного и автономного учреждения не предусмотрен меньший размер крупной сделки.</w:t>
      </w:r>
    </w:p>
    <w:p w:rsidR="00750B88" w:rsidRPr="00F766C9" w:rsidRDefault="00750B88" w:rsidP="00C96C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Автономными учреждениями крупная сделка совершается с предварительного одобрения </w:t>
      </w:r>
      <w:r w:rsidR="00C96C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>аблюдательного совета</w:t>
      </w:r>
      <w:r w:rsidR="00C96C5B">
        <w:rPr>
          <w:rFonts w:ascii="Times New Roman" w:eastAsia="Times New Roman" w:hAnsi="Times New Roman" w:cs="Times New Roman"/>
          <w:sz w:val="28"/>
          <w:szCs w:val="28"/>
        </w:rPr>
        <w:t xml:space="preserve"> данного учреждения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>. Наблюдательный совет автономного учреждения обязан рассмотреть предложение руководителя автономного учреждения о совер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шении крупной сделки в течение 15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момента поступления такого предложения председателю </w:t>
      </w:r>
      <w:r w:rsidR="00A066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>аблюдательного совета автономного учреждения, если уставом автономного учреждения не предусмотрен более короткий срок.</w:t>
      </w:r>
    </w:p>
    <w:p w:rsidR="00A06637" w:rsidRDefault="00750B88" w:rsidP="00C96C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Казенное учреждение не вправе отчуждать либо иным способом распоряжаться имуществом без согласия 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637" w:rsidRDefault="00750B88" w:rsidP="00C96C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 совершения крупной сделки. Крупной сделкой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10 %</w:t>
      </w: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фонда унитарного предприятия или более чем в 50 тысяч раз превышает установленный федеральным зако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</w:t>
      </w: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размер оплаты труда, если иное не установлено федеральными законами или принятыми в соответствии с ними правовыми актами. </w:t>
      </w:r>
    </w:p>
    <w:p w:rsidR="00750B88" w:rsidRDefault="00750B88" w:rsidP="00C9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37">
        <w:rPr>
          <w:rFonts w:ascii="Times New Roman" w:eastAsia="Times New Roman" w:hAnsi="Times New Roman" w:cs="Times New Roman"/>
          <w:sz w:val="28"/>
          <w:szCs w:val="28"/>
        </w:rPr>
        <w:t xml:space="preserve">Крупная сделка может быть </w:t>
      </w: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совершена муниципальным унитарны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только с предварительного согласия </w:t>
      </w:r>
      <w:r w:rsid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A06637" w:rsidRDefault="00A06637" w:rsidP="00A066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C96C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9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06637">
        <w:rPr>
          <w:rFonts w:ascii="Times New Roman" w:hAnsi="Times New Roman" w:cs="Times New Roman"/>
          <w:b/>
          <w:sz w:val="28"/>
          <w:szCs w:val="28"/>
        </w:rPr>
        <w:t xml:space="preserve">ПОРЯДОК РЕАЛИЗАЦИИ, ОБМЕНА </w:t>
      </w:r>
    </w:p>
    <w:p w:rsidR="00A06637" w:rsidRDefault="00A06637" w:rsidP="00A066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37">
        <w:rPr>
          <w:rFonts w:ascii="Times New Roman" w:hAnsi="Times New Roman" w:cs="Times New Roman"/>
          <w:b/>
          <w:sz w:val="28"/>
          <w:szCs w:val="28"/>
        </w:rPr>
        <w:t xml:space="preserve">ОСНОВНЫХ ФОНДОВ, ЗАКРЕПЛЕННЫХ </w:t>
      </w:r>
    </w:p>
    <w:p w:rsidR="00A06637" w:rsidRDefault="00A06637" w:rsidP="00A066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37">
        <w:rPr>
          <w:rFonts w:ascii="Times New Roman" w:hAnsi="Times New Roman" w:cs="Times New Roman"/>
          <w:b/>
          <w:sz w:val="28"/>
          <w:szCs w:val="28"/>
        </w:rPr>
        <w:t xml:space="preserve">НА ПРАВЕ ОПЕРАТИВНОГО УПРАВЛЕНИЯ </w:t>
      </w:r>
    </w:p>
    <w:p w:rsidR="00A06637" w:rsidRDefault="00A06637" w:rsidP="00A066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37">
        <w:rPr>
          <w:rFonts w:ascii="Times New Roman" w:hAnsi="Times New Roman" w:cs="Times New Roman"/>
          <w:b/>
          <w:sz w:val="28"/>
          <w:szCs w:val="28"/>
        </w:rPr>
        <w:t xml:space="preserve">ЗА МУНИЦИПАЛЬНЫМИ УЧРЕЖДЕНИЯМИ, И </w:t>
      </w:r>
    </w:p>
    <w:p w:rsidR="00A06637" w:rsidRDefault="00A06637" w:rsidP="00A066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37">
        <w:rPr>
          <w:rFonts w:ascii="Times New Roman" w:hAnsi="Times New Roman" w:cs="Times New Roman"/>
          <w:b/>
          <w:sz w:val="28"/>
          <w:szCs w:val="28"/>
        </w:rPr>
        <w:t xml:space="preserve">ЗАКРЕПЛЕННЫХ НА ПРАВЕ ХОЗЯЙСТВЕННОГО ВЕДЕНИЯ </w:t>
      </w:r>
    </w:p>
    <w:p w:rsidR="00750B88" w:rsidRPr="00A06637" w:rsidRDefault="00A06637" w:rsidP="00A066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37">
        <w:rPr>
          <w:rFonts w:ascii="Times New Roman" w:hAnsi="Times New Roman" w:cs="Times New Roman"/>
          <w:b/>
          <w:sz w:val="28"/>
          <w:szCs w:val="28"/>
        </w:rPr>
        <w:t>ЗА МУНИЦИПАЛЬНЫМИ УНИТАРНЫМИ ПРЕДПРИЯТИЯМИ</w:t>
      </w:r>
      <w:r w:rsidR="00C96C5B">
        <w:rPr>
          <w:rFonts w:ascii="Times New Roman" w:hAnsi="Times New Roman" w:cs="Times New Roman"/>
          <w:b/>
          <w:sz w:val="28"/>
          <w:szCs w:val="28"/>
        </w:rPr>
        <w:t>»</w:t>
      </w:r>
    </w:p>
    <w:p w:rsidR="00750B88" w:rsidRDefault="00750B88" w:rsidP="0075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88" w:rsidRPr="00F766C9" w:rsidRDefault="00C96C5B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реализацию, передачу по договорам мены направляется имущество, которое (один из вариантов):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96C5B">
        <w:rPr>
          <w:rFonts w:ascii="Times New Roman" w:eastAsia="Times New Roman" w:hAnsi="Times New Roman" w:cs="Times New Roman"/>
          <w:sz w:val="28"/>
          <w:szCs w:val="28"/>
        </w:rPr>
        <w:t xml:space="preserve"> подлежит списанию и/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>или снято с эксплуатации;</w:t>
      </w:r>
    </w:p>
    <w:p w:rsidR="00750B88" w:rsidRPr="00F766C9" w:rsidRDefault="00750B88" w:rsidP="00750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непригодно к использованию по прямому назначению, выработавшее установленные сроки службы (ресурс) в соответствии с утвержденными нормами наработки до списания;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излишнее или неиспользуемое;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766C9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транспортные средства, пришедшие в негодное состояние для эксплуатации в результате дорожно-транспортных происшествий.</w:t>
      </w:r>
    </w:p>
    <w:p w:rsidR="00750B88" w:rsidRPr="00F766C9" w:rsidRDefault="00C96C5B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необходимости в реал</w:t>
      </w:r>
      <w:r>
        <w:rPr>
          <w:rFonts w:ascii="Times New Roman" w:eastAsia="Times New Roman" w:hAnsi="Times New Roman" w:cs="Times New Roman"/>
          <w:sz w:val="28"/>
          <w:szCs w:val="28"/>
        </w:rPr>
        <w:t>изации имущества или в его мене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учреждение или муниципальное унитарное предприятие обращается в Комитет с письмом о согласии на реализацию имущества или его мену.</w:t>
      </w:r>
    </w:p>
    <w:p w:rsidR="00750B88" w:rsidRPr="00F766C9" w:rsidRDefault="00C96C5B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согласия муниципальное учреждение и муниципальное унитарное предприятие для реализации, обмена основных фондов </w:t>
      </w:r>
      <w:r w:rsidR="00750B88" w:rsidRPr="00F766C9">
        <w:rPr>
          <w:rFonts w:ascii="Times New Roman" w:hAnsi="Times New Roman" w:cs="Times New Roman"/>
          <w:sz w:val="28"/>
          <w:szCs w:val="28"/>
        </w:rPr>
        <w:t>представляют в Комитет следующие документы: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766C9">
        <w:rPr>
          <w:rFonts w:ascii="Times New Roman" w:hAnsi="Times New Roman" w:cs="Times New Roman"/>
          <w:sz w:val="28"/>
          <w:szCs w:val="28"/>
        </w:rPr>
        <w:t xml:space="preserve"> заявку на реализацию, обмен основных фондов с указанием характеристик имущества, причин реализации или обмена, сторон, участвующих в сделке;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66C9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перечень особо ценного движимого имущества (для автономных и бюджетных учреждений);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766C9">
        <w:rPr>
          <w:rFonts w:ascii="Times New Roman" w:hAnsi="Times New Roman" w:cs="Times New Roman"/>
          <w:sz w:val="28"/>
          <w:szCs w:val="28"/>
        </w:rPr>
        <w:t>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</w:t>
      </w:r>
      <w:r w:rsidR="00A06637">
        <w:rPr>
          <w:rFonts w:ascii="Times New Roman" w:hAnsi="Times New Roman" w:cs="Times New Roman"/>
          <w:sz w:val="28"/>
          <w:szCs w:val="28"/>
        </w:rPr>
        <w:t>о ценного движимого имущества);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766C9">
        <w:rPr>
          <w:rFonts w:ascii="Times New Roman" w:hAnsi="Times New Roman" w:cs="Times New Roman"/>
          <w:sz w:val="28"/>
          <w:szCs w:val="28"/>
        </w:rPr>
        <w:t>справку о балансовой и остаточной стоимости реализуемого или обмениваемого имущества;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766C9">
        <w:rPr>
          <w:rFonts w:ascii="Times New Roman" w:hAnsi="Times New Roman" w:cs="Times New Roman"/>
          <w:sz w:val="28"/>
          <w:szCs w:val="28"/>
        </w:rPr>
        <w:t xml:space="preserve"> разрешение (согласование) главы </w:t>
      </w:r>
      <w:r w:rsidR="00A06637">
        <w:rPr>
          <w:rFonts w:ascii="Times New Roman" w:hAnsi="Times New Roman" w:cs="Times New Roman"/>
          <w:sz w:val="28"/>
          <w:szCs w:val="28"/>
        </w:rPr>
        <w:t>А</w:t>
      </w:r>
      <w:r w:rsidRPr="00F766C9">
        <w:rPr>
          <w:rFonts w:ascii="Times New Roman" w:hAnsi="Times New Roman" w:cs="Times New Roman"/>
          <w:sz w:val="28"/>
          <w:szCs w:val="28"/>
        </w:rPr>
        <w:t>дминистрации на реализацию или обмен основных фондов;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766C9">
        <w:rPr>
          <w:rFonts w:ascii="Times New Roman" w:hAnsi="Times New Roman" w:cs="Times New Roman"/>
          <w:sz w:val="28"/>
          <w:szCs w:val="28"/>
        </w:rPr>
        <w:t xml:space="preserve"> отчет об оценки рыночной стоимости реализуемого или обмениваемого имущества </w:t>
      </w:r>
      <w:r w:rsidR="00A06637">
        <w:rPr>
          <w:rFonts w:ascii="Times New Roman" w:hAnsi="Times New Roman" w:cs="Times New Roman"/>
          <w:sz w:val="28"/>
          <w:szCs w:val="28"/>
        </w:rPr>
        <w:t>(</w:t>
      </w:r>
      <w:r w:rsidRPr="00F766C9">
        <w:rPr>
          <w:rFonts w:ascii="Times New Roman" w:hAnsi="Times New Roman" w:cs="Times New Roman"/>
          <w:sz w:val="28"/>
          <w:szCs w:val="28"/>
        </w:rPr>
        <w:t>стоимость услуг по оценке продаваемого имущества включается в цену имущества и оплачивается покупателем</w:t>
      </w:r>
      <w:r w:rsidR="00A06637">
        <w:rPr>
          <w:rFonts w:ascii="Times New Roman" w:hAnsi="Times New Roman" w:cs="Times New Roman"/>
          <w:sz w:val="28"/>
          <w:szCs w:val="28"/>
        </w:rPr>
        <w:t>)</w:t>
      </w:r>
      <w:r w:rsidRPr="00F766C9">
        <w:rPr>
          <w:rFonts w:ascii="Times New Roman" w:hAnsi="Times New Roman" w:cs="Times New Roman"/>
          <w:sz w:val="28"/>
          <w:szCs w:val="28"/>
        </w:rPr>
        <w:t>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766C9">
        <w:rPr>
          <w:rFonts w:ascii="Times New Roman" w:hAnsi="Times New Roman" w:cs="Times New Roman"/>
          <w:sz w:val="28"/>
          <w:szCs w:val="28"/>
        </w:rPr>
        <w:t>проект договора купли-продажи или мены;</w:t>
      </w:r>
    </w:p>
    <w:p w:rsidR="00750B88" w:rsidRPr="00F766C9" w:rsidRDefault="00750B88" w:rsidP="0075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F766C9">
        <w:rPr>
          <w:rFonts w:ascii="Times New Roman" w:hAnsi="Times New Roman" w:cs="Times New Roman"/>
          <w:sz w:val="28"/>
          <w:szCs w:val="28"/>
        </w:rPr>
        <w:t xml:space="preserve"> проект акта приема-передачи основных фондов.</w:t>
      </w:r>
    </w:p>
    <w:p w:rsidR="00750B88" w:rsidRPr="00F766C9" w:rsidRDefault="00C96C5B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</w:t>
      </w:r>
      <w:r w:rsidR="007561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750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согласовании сделки, Комитет в течение 15 дней со дня регистрации документов готовит проект постановления </w:t>
      </w:r>
      <w:r w:rsidR="007561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>о разрешении реализации, обмена основных фондов.</w:t>
      </w:r>
    </w:p>
    <w:p w:rsidR="00750B88" w:rsidRPr="00F766C9" w:rsidRDefault="00C96C5B" w:rsidP="0075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реализации, обмене имущества муниципальные учреждения заключаю</w:t>
      </w:r>
      <w:r w:rsidR="0075610C">
        <w:rPr>
          <w:rFonts w:ascii="Times New Roman" w:eastAsia="Times New Roman" w:hAnsi="Times New Roman" w:cs="Times New Roman"/>
          <w:sz w:val="28"/>
          <w:szCs w:val="28"/>
        </w:rPr>
        <w:t>т трехсторонний договор купли-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>продажи (мены) с покупателем с обязательным согласованием договора с учредителем в 3-х экземплярах, имеющ</w:t>
      </w:r>
      <w:r w:rsidR="0075610C">
        <w:rPr>
          <w:rFonts w:ascii="Times New Roman" w:eastAsia="Times New Roman" w:hAnsi="Times New Roman" w:cs="Times New Roman"/>
          <w:sz w:val="28"/>
          <w:szCs w:val="28"/>
        </w:rPr>
        <w:t>их одинаковую юридическую силу.</w:t>
      </w:r>
      <w:r w:rsidR="00750B88" w:rsidRPr="00F766C9">
        <w:rPr>
          <w:rFonts w:ascii="Times New Roman" w:eastAsia="Times New Roman" w:hAnsi="Times New Roman" w:cs="Times New Roman"/>
          <w:sz w:val="28"/>
          <w:szCs w:val="28"/>
        </w:rPr>
        <w:t xml:space="preserve"> В 10-дневный срок после совершения сделки и оплаты за реализованное имущество муниципальные учреждения направляют в Комитет документы, подтверждающие оплату имущества. В 10-дневный срок после совершения обмена имущества учреждения направляют в Комитет бухгалтерские документы, подтверждающие факт обмена. </w:t>
      </w:r>
    </w:p>
    <w:p w:rsidR="0075610C" w:rsidRDefault="0075610C" w:rsidP="0075610C">
      <w:pPr>
        <w:pStyle w:val="ConsPlusNormal"/>
        <w:widowControl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5610C" w:rsidRDefault="0075610C" w:rsidP="0075610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1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C96C5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 w:rsidRPr="007561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C96C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Pr="0075610C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</w:t>
      </w:r>
    </w:p>
    <w:p w:rsidR="00750B88" w:rsidRPr="0075610C" w:rsidRDefault="0075610C" w:rsidP="0075610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10C">
        <w:rPr>
          <w:rFonts w:ascii="Times New Roman" w:hAnsi="Times New Roman" w:cs="Times New Roman"/>
          <w:b/>
          <w:sz w:val="28"/>
          <w:szCs w:val="28"/>
        </w:rPr>
        <w:t>ОТ РЕАЛИЗАЦИИ ОСНОВНЫХ ФОНДОВ</w:t>
      </w:r>
      <w:r w:rsidR="00C96C5B">
        <w:rPr>
          <w:rFonts w:ascii="Times New Roman" w:hAnsi="Times New Roman" w:cs="Times New Roman"/>
          <w:b/>
          <w:sz w:val="28"/>
          <w:szCs w:val="28"/>
        </w:rPr>
        <w:t>»</w:t>
      </w:r>
    </w:p>
    <w:p w:rsidR="00750B88" w:rsidRDefault="00750B88" w:rsidP="00750B88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0B88" w:rsidRPr="00F766C9" w:rsidRDefault="00750B88" w:rsidP="00750B8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6C9">
        <w:rPr>
          <w:rFonts w:ascii="Times New Roman" w:hAnsi="Times New Roman" w:cs="Times New Roman"/>
          <w:sz w:val="28"/>
          <w:szCs w:val="28"/>
        </w:rPr>
        <w:t>Средства, полученные от реализации имущества (кроме акций и иных форм участия в уставном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направляются в бюджет городского округа.</w:t>
      </w:r>
    </w:p>
    <w:p w:rsidR="004840D8" w:rsidRDefault="004840D8"/>
    <w:sectPr w:rsidR="004840D8" w:rsidSect="00224A55">
      <w:headerReference w:type="default" r:id="rId7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0F" w:rsidRDefault="007E250F" w:rsidP="00750B88">
      <w:pPr>
        <w:spacing w:after="0" w:line="240" w:lineRule="auto"/>
      </w:pPr>
      <w:r>
        <w:separator/>
      </w:r>
    </w:p>
  </w:endnote>
  <w:endnote w:type="continuationSeparator" w:id="0">
    <w:p w:rsidR="007E250F" w:rsidRDefault="007E250F" w:rsidP="0075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0F" w:rsidRDefault="007E250F" w:rsidP="00750B88">
      <w:pPr>
        <w:spacing w:after="0" w:line="240" w:lineRule="auto"/>
      </w:pPr>
      <w:r>
        <w:separator/>
      </w:r>
    </w:p>
  </w:footnote>
  <w:footnote w:type="continuationSeparator" w:id="0">
    <w:p w:rsidR="007E250F" w:rsidRDefault="007E250F" w:rsidP="0075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79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0B88" w:rsidRPr="00750B88" w:rsidRDefault="00F06DD3" w:rsidP="00750B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B88" w:rsidRPr="00750B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0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A5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0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6BB"/>
    <w:multiLevelType w:val="multilevel"/>
    <w:tmpl w:val="DAC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2" w:hanging="52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88"/>
    <w:rsid w:val="00215F1B"/>
    <w:rsid w:val="00224A55"/>
    <w:rsid w:val="002D55E0"/>
    <w:rsid w:val="003F3FF3"/>
    <w:rsid w:val="004840D8"/>
    <w:rsid w:val="004C7BCD"/>
    <w:rsid w:val="005177CB"/>
    <w:rsid w:val="006821BD"/>
    <w:rsid w:val="006B02DA"/>
    <w:rsid w:val="006D0B74"/>
    <w:rsid w:val="00750B88"/>
    <w:rsid w:val="0075610C"/>
    <w:rsid w:val="007A3C26"/>
    <w:rsid w:val="007E250F"/>
    <w:rsid w:val="00A06637"/>
    <w:rsid w:val="00AD2E96"/>
    <w:rsid w:val="00AE7F1C"/>
    <w:rsid w:val="00B16A99"/>
    <w:rsid w:val="00B76ABA"/>
    <w:rsid w:val="00C96C5B"/>
    <w:rsid w:val="00F06DD3"/>
    <w:rsid w:val="00F1171D"/>
    <w:rsid w:val="00F55AB3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88"/>
    <w:pPr>
      <w:ind w:left="720"/>
      <w:contextualSpacing/>
    </w:pPr>
  </w:style>
  <w:style w:type="paragraph" w:customStyle="1" w:styleId="ConsPlusNormal">
    <w:name w:val="ConsPlusNormal"/>
    <w:rsid w:val="00750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5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B88"/>
  </w:style>
  <w:style w:type="paragraph" w:styleId="a6">
    <w:name w:val="footer"/>
    <w:basedOn w:val="a"/>
    <w:link w:val="a7"/>
    <w:uiPriority w:val="99"/>
    <w:semiHidden/>
    <w:unhideWhenUsed/>
    <w:rsid w:val="0075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2015-12-28T05:38:00Z</cp:lastPrinted>
  <dcterms:created xsi:type="dcterms:W3CDTF">2015-12-08T04:07:00Z</dcterms:created>
  <dcterms:modified xsi:type="dcterms:W3CDTF">2015-12-28T05:39:00Z</dcterms:modified>
</cp:coreProperties>
</file>